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 xml:space="preserve">Medical Customized Disposable syringe 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10ml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12ml dental impression oral irrigation syringe with curved tip</w:t>
      </w:r>
    </w:p>
    <w:p>
      <w:pPr>
        <w:rPr>
          <w:rFonts w:hint="default" w:ascii="Arial" w:hAnsi="Arial" w:eastAsia="宋体" w:cs="Arial"/>
          <w:color w:val="FF0000"/>
          <w:sz w:val="30"/>
          <w:szCs w:val="30"/>
        </w:rPr>
      </w:pPr>
    </w:p>
    <w:p>
      <w:pPr>
        <w:rPr>
          <w:rFonts w:hint="eastAsia" w:ascii="Arial" w:hAnsi="Arial" w:eastAsia="宋体" w:cs="Arial"/>
          <w:color w:val="FF0000"/>
          <w:sz w:val="30"/>
          <w:szCs w:val="30"/>
          <w:lang w:eastAsia="zh-CN"/>
        </w:rPr>
      </w:pPr>
      <w:r>
        <w:rPr>
          <w:rFonts w:hint="default" w:ascii="Arial" w:hAnsi="Arial" w:eastAsia="宋体" w:cs="Arial"/>
          <w:color w:val="FF0000"/>
          <w:sz w:val="30"/>
          <w:szCs w:val="30"/>
        </w:rPr>
        <w:t>Product Overview</w:t>
      </w:r>
    </w:p>
    <w:p>
      <w:pPr>
        <w:rPr>
          <w:rFonts w:hint="eastAsia" w:ascii="Arial" w:hAnsi="Arial" w:eastAsia="宋体" w:cs="Arial"/>
          <w:color w:val="FF0000"/>
          <w:sz w:val="30"/>
          <w:szCs w:val="30"/>
          <w:lang w:eastAsia="zh-CN"/>
        </w:rPr>
      </w:pPr>
      <w:r>
        <w:rPr>
          <w:rFonts w:hint="default" w:ascii="Arial" w:hAnsi="Arial" w:eastAsia="宋体" w:cs="Arial"/>
          <w:color w:val="FF0000"/>
          <w:sz w:val="30"/>
          <w:szCs w:val="30"/>
        </w:rPr>
        <w:t>Key attributes</w:t>
      </w:r>
    </w:p>
    <w:p>
      <w:pPr>
        <w:rPr>
          <w:rFonts w:hint="default" w:ascii="Arial" w:hAnsi="Arial" w:eastAsia="宋体" w:cs="Arial"/>
          <w:color w:val="FF0000"/>
          <w:sz w:val="30"/>
          <w:szCs w:val="30"/>
        </w:rPr>
      </w:pPr>
      <w:r>
        <w:rPr>
          <w:rFonts w:hint="default" w:ascii="Arial" w:hAnsi="Arial" w:eastAsia="宋体" w:cs="Arial"/>
          <w:color w:val="FF0000"/>
          <w:sz w:val="30"/>
          <w:szCs w:val="30"/>
        </w:rPr>
        <w:t>Other attributes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5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Brand Name</w:t>
            </w:r>
          </w:p>
        </w:tc>
        <w:tc>
          <w:tcPr>
            <w:tcW w:w="577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W</w:t>
            </w:r>
            <w:r>
              <w:rPr>
                <w:rFonts w:hint="eastAsia" w:ascii="Arial" w:hAnsi="Arial" w:eastAsia="宋体" w:cs="Arial"/>
                <w:sz w:val="30"/>
                <w:szCs w:val="30"/>
                <w:lang w:val="en-US" w:eastAsia="zh-CN"/>
              </w:rPr>
              <w:t>Z</w:t>
            </w:r>
            <w:r>
              <w:rPr>
                <w:rFonts w:ascii="Arial" w:hAnsi="Arial" w:eastAsia="宋体" w:cs="Arial"/>
                <w:sz w:val="30"/>
                <w:szCs w:val="30"/>
              </w:rPr>
              <w:t xml:space="preserve"> or OEM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Usage</w:t>
            </w:r>
          </w:p>
        </w:tc>
        <w:tc>
          <w:tcPr>
            <w:tcW w:w="5776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For Clinic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Material</w:t>
            </w:r>
          </w:p>
        </w:tc>
        <w:tc>
          <w:tcPr>
            <w:tcW w:w="577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Rubber Stopper</w:t>
            </w:r>
          </w:p>
        </w:tc>
        <w:tc>
          <w:tcPr>
            <w:tcW w:w="577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9FA"/>
              <w:bidi w:val="0"/>
              <w:spacing w:line="540" w:lineRule="atLeast"/>
              <w:ind w:left="0" w:right="0" w:firstLine="0"/>
              <w:jc w:val="left"/>
              <w:rPr>
                <w:i w:val="0"/>
                <w:iCs w:val="0"/>
                <w:caps w:val="0"/>
                <w:color w:val="202124"/>
                <w:spacing w:val="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Rubber or </w:t>
            </w:r>
            <w:r>
              <w:rPr>
                <w:i w:val="0"/>
                <w:iCs w:val="0"/>
                <w:caps w:val="0"/>
                <w:color w:val="202124"/>
                <w:spacing w:val="0"/>
                <w:sz w:val="30"/>
                <w:szCs w:val="30"/>
                <w:shd w:val="clear" w:fill="F8F9FA"/>
                <w:lang w:val="en-US"/>
              </w:rPr>
              <w:t>Isoamyl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46" w:type="dxa"/>
          </w:tcPr>
          <w:p>
            <w:pPr>
              <w:rPr>
                <w:rFonts w:hint="default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Scale</w:t>
            </w:r>
          </w:p>
        </w:tc>
        <w:tc>
          <w:tcPr>
            <w:tcW w:w="5776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With or Without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46" w:type="dxa"/>
          </w:tcPr>
          <w:p>
            <w:pPr>
              <w:rPr>
                <w:rFonts w:hint="default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Volume</w:t>
            </w:r>
          </w:p>
        </w:tc>
        <w:tc>
          <w:tcPr>
            <w:tcW w:w="577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10ml,12ml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46" w:type="dxa"/>
          </w:tcPr>
          <w:p>
            <w:pPr>
              <w:rPr>
                <w:rFonts w:hint="default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Properties</w:t>
            </w:r>
          </w:p>
        </w:tc>
        <w:tc>
          <w:tcPr>
            <w:tcW w:w="577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Dental Equipment&amp;Accessories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Arial" w:hAnsi="Arial" w:eastAsia="宋体" w:cs="Arial"/>
                <w:b/>
                <w:bCs/>
                <w:sz w:val="30"/>
                <w:szCs w:val="30"/>
                <w:lang w:val="en-US" w:eastAsia="zh-CN"/>
              </w:rPr>
              <w:t>Disinfecting Type</w:t>
            </w:r>
          </w:p>
        </w:tc>
        <w:tc>
          <w:tcPr>
            <w:tcW w:w="5776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Arial" w:hAnsi="Arial" w:eastAsia="宋体" w:cs="Arial"/>
                <w:color w:val="222222"/>
                <w:sz w:val="30"/>
                <w:szCs w:val="30"/>
                <w:lang w:val="en-US" w:eastAsia="zh-CN"/>
              </w:rPr>
              <w:t>EOS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Packing</w:t>
            </w:r>
          </w:p>
        </w:tc>
        <w:tc>
          <w:tcPr>
            <w:tcW w:w="577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PE Polybag/Blister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Certificate</w:t>
            </w:r>
          </w:p>
        </w:tc>
        <w:tc>
          <w:tcPr>
            <w:tcW w:w="577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CE/ISO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Lead Time</w:t>
            </w:r>
          </w:p>
        </w:tc>
        <w:tc>
          <w:tcPr>
            <w:tcW w:w="577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30 days after  payment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Supply Ability</w:t>
            </w:r>
          </w:p>
        </w:tc>
        <w:tc>
          <w:tcPr>
            <w:tcW w:w="577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30"/>
                <w:szCs w:val="30"/>
                <w:lang w:val="en-US" w:eastAsia="zh-CN"/>
              </w:rPr>
              <w:t>5</w:t>
            </w:r>
            <w:r>
              <w:rPr>
                <w:rFonts w:ascii="Arial" w:hAnsi="Arial" w:eastAsia="宋体" w:cs="Arial"/>
                <w:sz w:val="30"/>
                <w:szCs w:val="30"/>
              </w:rPr>
              <w:t>00000 Pieces/Day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Payment Terms</w:t>
            </w:r>
          </w:p>
        </w:tc>
        <w:tc>
          <w:tcPr>
            <w:tcW w:w="577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color w:val="222222"/>
                <w:kern w:val="0"/>
                <w:sz w:val="24"/>
                <w:szCs w:val="24"/>
                <w:lang w:val="en-US" w:eastAsia="zh-CN" w:bidi="ar"/>
              </w:rPr>
              <w:t>30% T/T in advance as for deposit, balance was paid before delivery</w:t>
            </w:r>
            <w:r>
              <w:rPr>
                <w:rFonts w:hint="eastAsia" w:ascii="Arial" w:hAnsi="Arial" w:eastAsia="宋体" w:cs="Arial"/>
                <w:color w:val="222222"/>
                <w:kern w:val="0"/>
                <w:sz w:val="24"/>
                <w:szCs w:val="24"/>
                <w:lang w:val="en-US" w:eastAsia="zh-CN" w:bidi="ar"/>
              </w:rPr>
              <w:t xml:space="preserve"> or L/C at sight full payment.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b/>
                <w:bCs/>
                <w:sz w:val="30"/>
                <w:szCs w:val="30"/>
              </w:rPr>
              <w:t>Warning</w:t>
            </w:r>
          </w:p>
        </w:tc>
        <w:tc>
          <w:tcPr>
            <w:tcW w:w="5776" w:type="dxa"/>
          </w:tcPr>
          <w:p>
            <w:pPr>
              <w:rPr>
                <w:vertAlign w:val="baseline"/>
              </w:rPr>
            </w:pPr>
            <w:r>
              <w:rPr>
                <w:rFonts w:ascii="Arial" w:hAnsi="Arial" w:eastAsia="宋体" w:cs="Arial"/>
                <w:sz w:val="30"/>
                <w:szCs w:val="30"/>
              </w:rPr>
              <w:t>S</w:t>
            </w:r>
            <w:r>
              <w:rPr>
                <w:rFonts w:hint="default" w:ascii="Arial" w:hAnsi="Arial" w:eastAsia="宋体" w:cs="Arial"/>
                <w:sz w:val="30"/>
                <w:szCs w:val="30"/>
              </w:rPr>
              <w:t>ingle use only,stop use if the package is damaged</w:t>
            </w:r>
          </w:p>
        </w:tc>
      </w:tr>
    </w:tbl>
    <w:p/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FF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Features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Disposable dental irrigation syringe with curved tip provides easy access for maximum canal irrigation.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Plunger fits tightly, syringe is see-through.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Dental Usage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1. General irrigation (Oral surgery, Perio, Endodontic, etc)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2. Impression Materials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3. Intraoral impression deliver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4. Medical Uses:General feeding purposes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5. Made of polypropelene plastic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ZDIyOTdmZWFmODU3NzEwNzJhNjhjNzE2MTdjYjIifQ=="/>
  </w:docVars>
  <w:rsids>
    <w:rsidRoot w:val="3663315B"/>
    <w:rsid w:val="00A002C0"/>
    <w:rsid w:val="1AD86FF7"/>
    <w:rsid w:val="366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2023-10-24T07:40:00Z</dcterms:created>
  <dc:creator>1</dc:creator>
  <cp:lastModifiedBy>影旎砜Zealot~</cp:lastModifiedBy>
  <dcterms:modified xsi:type="dcterms:W3CDTF">2024-03-17T07:30:56Z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D3CB697F976D46888E61155AB101B76D_13</vt:lpwstr>
  </property>
</Properties>
</file>